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4A7" w:rsidRPr="003E303E" w:rsidRDefault="005774A7" w:rsidP="005774A7">
      <w:pPr>
        <w:jc w:val="right"/>
        <w:rPr>
          <w:b/>
          <w:u w:val="single"/>
        </w:rPr>
      </w:pPr>
      <w:r>
        <w:rPr>
          <w:b/>
        </w:rPr>
        <w:t>ALLEGATO A9</w:t>
      </w:r>
    </w:p>
    <w:p w:rsidR="005774A7" w:rsidRPr="003E303E" w:rsidRDefault="005774A7" w:rsidP="005774A7">
      <w:pPr>
        <w:spacing w:after="120"/>
        <w:jc w:val="center"/>
        <w:rPr>
          <w:b/>
          <w:u w:val="single"/>
        </w:rPr>
      </w:pPr>
      <w:r w:rsidRPr="003E303E">
        <w:rPr>
          <w:b/>
          <w:u w:val="single"/>
        </w:rPr>
        <w:t>PERSONALIZZAZIONE DEI PERCORSI DI STUDIO PER ALUNNI CON BISOGNI EDUCATIVI SPECIALI</w:t>
      </w:r>
    </w:p>
    <w:p w:rsidR="005774A7" w:rsidRPr="003E303E" w:rsidRDefault="005774A7" w:rsidP="005774A7">
      <w:pPr>
        <w:spacing w:after="0" w:line="240" w:lineRule="auto"/>
        <w:jc w:val="center"/>
        <w:outlineLvl w:val="0"/>
        <w:rPr>
          <w:b/>
          <w:u w:val="single"/>
        </w:rPr>
      </w:pPr>
      <w:r w:rsidRPr="003E303E">
        <w:rPr>
          <w:b/>
          <w:u w:val="single"/>
        </w:rPr>
        <w:t>OSSERVAZIONI SISTEMATICHE DI RILEVAZIONE E ATTIVITA’ DI RECUPERO MIRATO</w:t>
      </w:r>
    </w:p>
    <w:p w:rsidR="005774A7" w:rsidRPr="003E303E" w:rsidRDefault="005774A7" w:rsidP="005774A7">
      <w:pPr>
        <w:spacing w:after="0" w:line="240" w:lineRule="auto"/>
        <w:outlineLvl w:val="0"/>
        <w:rPr>
          <w:b/>
          <w:u w:val="single"/>
        </w:rPr>
      </w:pPr>
    </w:p>
    <w:p w:rsidR="005774A7" w:rsidRDefault="005774A7" w:rsidP="005774A7">
      <w:pPr>
        <w:spacing w:after="0" w:line="240" w:lineRule="auto"/>
        <w:jc w:val="center"/>
        <w:outlineLvl w:val="0"/>
        <w:rPr>
          <w:rFonts w:cs="Calibri"/>
          <w:b/>
        </w:rPr>
      </w:pPr>
      <w:r w:rsidRPr="003E303E">
        <w:rPr>
          <w:rFonts w:cs="Calibri"/>
          <w:b/>
        </w:rPr>
        <w:t xml:space="preserve">CLASSE </w:t>
      </w:r>
      <w:r>
        <w:rPr>
          <w:rFonts w:cs="Calibri"/>
          <w:b/>
        </w:rPr>
        <w:t>4</w:t>
      </w:r>
      <w:r w:rsidRPr="003E303E">
        <w:rPr>
          <w:rFonts w:cs="Calibri"/>
          <w:b/>
        </w:rPr>
        <w:t>^/</w:t>
      </w:r>
      <w:r>
        <w:rPr>
          <w:rFonts w:cs="Calibri"/>
          <w:b/>
        </w:rPr>
        <w:t>5</w:t>
      </w:r>
      <w:r w:rsidRPr="003E303E">
        <w:rPr>
          <w:rFonts w:cs="Calibri"/>
          <w:b/>
        </w:rPr>
        <w:t>^ DELLA SCUOLA PRIMARIA</w:t>
      </w:r>
    </w:p>
    <w:p w:rsidR="005774A7" w:rsidRPr="003E303E" w:rsidRDefault="005774A7" w:rsidP="005774A7">
      <w:pPr>
        <w:spacing w:after="0" w:line="240" w:lineRule="auto"/>
        <w:jc w:val="center"/>
        <w:outlineLvl w:val="0"/>
        <w:rPr>
          <w:rFonts w:cs="Calibri"/>
          <w:b/>
        </w:rPr>
      </w:pPr>
    </w:p>
    <w:p w:rsidR="005774A7" w:rsidRPr="003E303E" w:rsidRDefault="005774A7" w:rsidP="005774A7">
      <w:pPr>
        <w:rPr>
          <w:b/>
        </w:rPr>
      </w:pPr>
      <w:r w:rsidRPr="003E303E">
        <w:rPr>
          <w:b/>
        </w:rPr>
        <w:t>ALUNNO ______________________ _____________ ____      SCUOLA _______________________________________</w:t>
      </w:r>
      <w:r>
        <w:rPr>
          <w:b/>
        </w:rPr>
        <w:t>_</w:t>
      </w:r>
      <w:r w:rsidRPr="003E303E">
        <w:rPr>
          <w:b/>
        </w:rPr>
        <w:t xml:space="preserve">___ </w:t>
      </w:r>
    </w:p>
    <w:p w:rsidR="005774A7" w:rsidRPr="003E303E" w:rsidRDefault="005774A7" w:rsidP="005774A7">
      <w:pPr>
        <w:rPr>
          <w:b/>
        </w:rPr>
      </w:pPr>
      <w:r w:rsidRPr="003E303E">
        <w:rPr>
          <w:b/>
        </w:rPr>
        <w:t xml:space="preserve">CLASSE _______________________________________ </w:t>
      </w:r>
    </w:p>
    <w:p w:rsidR="005774A7" w:rsidRPr="003E303E" w:rsidRDefault="005774A7" w:rsidP="005774A7">
      <w:pPr>
        <w:rPr>
          <w:b/>
        </w:rPr>
      </w:pPr>
      <w:r w:rsidRPr="003E303E">
        <w:rPr>
          <w:b/>
        </w:rPr>
        <w:t>Per tutti gli alunni con Bisogni Educativi Speciali,</w:t>
      </w:r>
      <w:r>
        <w:rPr>
          <w:b/>
        </w:rPr>
        <w:t xml:space="preserve"> </w:t>
      </w:r>
      <w:r w:rsidRPr="003E303E">
        <w:rPr>
          <w:b/>
        </w:rPr>
        <w:t xml:space="preserve">la Personalizzazione del Percorso di Studio si delinea all’interno dell’acquisizione dei </w:t>
      </w:r>
      <w:proofErr w:type="spellStart"/>
      <w:r w:rsidRPr="003E303E">
        <w:rPr>
          <w:b/>
        </w:rPr>
        <w:t>saperi</w:t>
      </w:r>
      <w:proofErr w:type="spellEnd"/>
      <w:r w:rsidRPr="003E303E">
        <w:rPr>
          <w:b/>
        </w:rPr>
        <w:t xml:space="preserve"> essenziali dei curricoli previsti per l’ordine scolastico frequentato.</w:t>
      </w:r>
    </w:p>
    <w:p w:rsidR="005774A7" w:rsidRPr="003E303E" w:rsidRDefault="005774A7" w:rsidP="005774A7">
      <w:pPr>
        <w:rPr>
          <w:b/>
        </w:rPr>
      </w:pPr>
      <w:r w:rsidRPr="003E303E">
        <w:t>( Le azioni previste da parte dell’insegnante si intendono barrando  le voci che interessano)</w:t>
      </w:r>
    </w:p>
    <w:tbl>
      <w:tblPr>
        <w:tblW w:w="155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3119"/>
        <w:gridCol w:w="3118"/>
        <w:gridCol w:w="3119"/>
        <w:gridCol w:w="3119"/>
      </w:tblGrid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4A7" w:rsidRPr="001D3325" w:rsidRDefault="005774A7" w:rsidP="005774A7">
            <w:pPr>
              <w:spacing w:after="0" w:line="240" w:lineRule="auto"/>
              <w:jc w:val="center"/>
            </w:pPr>
            <w:r w:rsidRPr="001D3325">
              <w:t xml:space="preserve">DIFFICOLTÀ RISCONTRATE </w:t>
            </w:r>
            <w:r>
              <w:t>DALL’OSSERVAZION</w:t>
            </w:r>
            <w:r w:rsidRPr="001D3325">
              <w:t>E (segnare le difficoltà in base agli indicatori scritti in minuscolo)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4A7" w:rsidRPr="001D3325" w:rsidRDefault="005774A7" w:rsidP="005774A7">
            <w:pPr>
              <w:spacing w:after="0" w:line="240" w:lineRule="auto"/>
              <w:jc w:val="center"/>
            </w:pPr>
            <w:r w:rsidRPr="001D3325">
              <w:t>INTERVENTO MIRATO (segnare l'obiettivo da raggiungere con l'intervento)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4A7" w:rsidRPr="001D3325" w:rsidRDefault="005774A7" w:rsidP="005774A7">
            <w:pPr>
              <w:spacing w:after="0" w:line="240" w:lineRule="auto"/>
              <w:jc w:val="center"/>
            </w:pPr>
            <w:r w:rsidRPr="001D3325">
              <w:t>MODALITÀ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4A7" w:rsidRPr="001D3325" w:rsidRDefault="005774A7" w:rsidP="005774A7">
            <w:pPr>
              <w:spacing w:after="0" w:line="240" w:lineRule="auto"/>
              <w:jc w:val="center"/>
            </w:pPr>
            <w:r w:rsidRPr="001D3325">
              <w:t>STRUMENTI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A7" w:rsidRPr="001D3325" w:rsidRDefault="005774A7" w:rsidP="005774A7">
            <w:pPr>
              <w:spacing w:after="0" w:line="240" w:lineRule="auto"/>
              <w:jc w:val="center"/>
            </w:pPr>
            <w:r w:rsidRPr="001D3325">
              <w:t>VALUTAZIONE</w:t>
            </w:r>
          </w:p>
          <w:p w:rsidR="005774A7" w:rsidRPr="001D3325" w:rsidRDefault="005774A7" w:rsidP="005774A7">
            <w:pPr>
              <w:spacing w:after="0" w:line="240" w:lineRule="auto"/>
              <w:jc w:val="center"/>
            </w:pPr>
            <w:r w:rsidRPr="001D3325">
              <w:t>(riferita agli obiettivi raggiunti dopo gli interventi mirati)</w:t>
            </w:r>
          </w:p>
        </w:tc>
      </w:tr>
      <w:tr w:rsidR="005774A7" w:rsidRPr="00A02BA8" w:rsidTr="00093600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774A7" w:rsidRPr="003E303E" w:rsidRDefault="005774A7" w:rsidP="005774A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LINGUA ITALIANA</w:t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ABILITÀ LINGUISTICO-ESPRESSIVE ORALI (LESSICO IN ENTRATA-USCITA)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Ascolto</w:t>
            </w:r>
          </w:p>
          <w:p w:rsidR="005774A7" w:rsidRPr="00A02BA8" w:rsidRDefault="005774A7" w:rsidP="00093600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 xml:space="preserve">Comprensione </w:t>
            </w:r>
          </w:p>
          <w:p w:rsidR="005774A7" w:rsidRPr="00A02BA8" w:rsidRDefault="005774A7" w:rsidP="00093600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Comunicazione orale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</w:pPr>
            <w:r w:rsidRPr="00A02BA8">
              <w:t>ASCOLTARE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Sviluppare l’ attenzione mantenuta e selettiva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 xml:space="preserve">Ripetere le parti in rima di filastrocche  e poesie 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 xml:space="preserve">Completare storie  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 xml:space="preserve">Proporre attività mimate (gesto, battito di mano, ripetizione a voce, ecc.) riferite a suoni specifici 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 xml:space="preserve">Individuare parole “intruse” nei racconti 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Eseguire semplici consegne in sequenza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t>COMPRENDERE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Eseguire consegne sempre più complesse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lastRenderedPageBreak/>
              <w:t xml:space="preserve">Dare alcune immagini e leggere le frasi relative  esempio:( la mamma regala un mazzo di fiori alla nonna/ la nonna regala un mazzo di fiori alla mamma _ il bambino rincorre il cane/ il cane rincorre il bambino – ecc.)   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 xml:space="preserve">Comprendere le informazioni principali di una storia attraverso l'ascolto 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 xml:space="preserve">Cogliere il </w:t>
            </w:r>
            <w:proofErr w:type="spellStart"/>
            <w:r w:rsidRPr="00A02BA8">
              <w:t>sovrascopo</w:t>
            </w:r>
            <w:proofErr w:type="spellEnd"/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Cogliere lo scopo nascosto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Cogliere i soggetti sottointesi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Cogliere incongruenze e ambiguità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Elaborare previsioni</w:t>
            </w:r>
          </w:p>
          <w:p w:rsidR="005774A7" w:rsidRPr="00A02BA8" w:rsidRDefault="005774A7" w:rsidP="005774A7">
            <w:pPr>
              <w:spacing w:after="0" w:line="240" w:lineRule="auto"/>
            </w:pPr>
            <w:r w:rsidRPr="00A02BA8">
              <w:t>COMUNICARE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Saper riferire in modo comprensibile: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 xml:space="preserve">- un’esperienza personale 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una situazione accaduta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un breve racconto ascoltato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Saper leggere: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delle immagini  date singolarmente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delle immagini in sequenza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delle immagini con relazioni di causa-effetto</w:t>
            </w:r>
          </w:p>
          <w:p w:rsidR="005774A7" w:rsidRPr="00A02BA8" w:rsidRDefault="005774A7" w:rsidP="0009360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A02BA8">
              <w:t>Possedere: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proprietà lessicale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correttezza della struttura frastica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 xml:space="preserve">- rispetto della sequenza </w:t>
            </w:r>
            <w:r w:rsidRPr="00A02BA8">
              <w:lastRenderedPageBreak/>
              <w:t>temporale: prima,</w:t>
            </w:r>
            <w:r>
              <w:t xml:space="preserve"> </w:t>
            </w:r>
            <w:r w:rsidRPr="00A02BA8">
              <w:t>dopo,</w:t>
            </w:r>
            <w:r>
              <w:t xml:space="preserve"> </w:t>
            </w:r>
            <w:r w:rsidRPr="00A02BA8">
              <w:t xml:space="preserve">infine; </w:t>
            </w:r>
          </w:p>
          <w:p w:rsidR="005774A7" w:rsidRPr="00A02BA8" w:rsidRDefault="005774A7" w:rsidP="005774A7">
            <w:pPr>
              <w:spacing w:after="0" w:line="240" w:lineRule="auto"/>
              <w:ind w:left="304"/>
            </w:pPr>
            <w:r w:rsidRPr="00A02BA8">
              <w:t>- rispetto della relazione causa-effetto.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before="24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before="240"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3A51AC" w:rsidRDefault="005774A7" w:rsidP="005774A7">
            <w:pPr>
              <w:spacing w:after="0" w:line="240" w:lineRule="auto"/>
              <w:ind w:left="34"/>
              <w:rPr>
                <w:rFonts w:cs="Calibri"/>
              </w:rPr>
            </w:pP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after="0" w:line="240" w:lineRule="auto"/>
              <w:ind w:left="317" w:hanging="28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  <w:r>
              <w:rPr>
                <w:rFonts w:cs="Calibri"/>
              </w:rPr>
              <w:br/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</w:p>
          <w:p w:rsidR="005774A7" w:rsidRPr="00DC6CA7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C6CA7">
              <w:rPr>
                <w:rFonts w:cs="Calibri"/>
              </w:rPr>
              <w:tab/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>ABILITÀ DI LETTURA STRUMENTALE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Rapidità</w:t>
            </w:r>
          </w:p>
          <w:p w:rsidR="005774A7" w:rsidRPr="00A02BA8" w:rsidRDefault="005774A7" w:rsidP="00093600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Correttezza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A02BA8">
              <w:t>Leggere parole con difficoltà ortografiche ( doppie accenti)</w:t>
            </w:r>
          </w:p>
          <w:p w:rsidR="005774A7" w:rsidRPr="00A02BA8" w:rsidRDefault="005774A7" w:rsidP="00093600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A02BA8">
              <w:t>Leggere frasi con parole semplici via via più complesse</w:t>
            </w:r>
          </w:p>
          <w:p w:rsidR="005774A7" w:rsidRPr="00A02BA8" w:rsidRDefault="005774A7" w:rsidP="00093600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A02BA8">
              <w:t>Leggere brevi testi con parole ad alta frequenza, via via  sempre più lunghi, complessi e con parole meno usuali</w:t>
            </w:r>
          </w:p>
          <w:p w:rsidR="005774A7" w:rsidRPr="00A02BA8" w:rsidRDefault="005774A7" w:rsidP="00093600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A02BA8">
              <w:t>Attività di lettura quotidiana (silente e a voce alta senza correzioni esterne)</w:t>
            </w:r>
          </w:p>
          <w:p w:rsidR="005774A7" w:rsidRPr="00A02BA8" w:rsidRDefault="005774A7" w:rsidP="00093600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A02BA8">
              <w:t>Applicare quotidianamente le diverse strategie di lettura (globale, analitica, selettiva,…)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ind w:left="312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  <w:ind w:left="459"/>
            </w:pP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 xml:space="preserve">ABILITÀ DI LETTURA FUNZIONALE (COMPRENSIONE) 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Comprensione di testi ascoltati</w:t>
            </w:r>
          </w:p>
          <w:p w:rsidR="005774A7" w:rsidRPr="00A02BA8" w:rsidRDefault="005774A7" w:rsidP="0009360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Comprensione di testi letti autonomamente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Costruire schemi per la rappresentazione mentale del testo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 xml:space="preserve">Riflettere sul titolo di un testo e fare delle anticipazioni e ipotesi 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Riflettere sullo scopo del testo e sulle sue caratteristiche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 xml:space="preserve">Individuare le informazioni principali (anche con l’aiuto di domande-guida o della suddivisione del testo in parti o di organizzatori anticipati: per esempio nello studio di un testo di storia, </w:t>
            </w:r>
            <w:r w:rsidRPr="00A02BA8">
              <w:lastRenderedPageBreak/>
              <w:t>tempo, luogo, attività, organizzazione sociale e politica, religione o culto…di un quadro di civiltà)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Individuare personaggi, luoghi, tempi e fatti (anche con aiuto di immagini)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Individuare fatti e sequenze logiche e cronologiche (utilizzo di immagini in sequenza)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Individuare gli elementi di coesione di un testo ( i legami dati dai connettivi, i riferimenti ai personaggi e i riferimenti temporali)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 xml:space="preserve">Fare inferenze (individuare le relazioni causali tra le parti del testo) 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 xml:space="preserve">Individuare il livello gerarchico delle informazioni: dalle principali a quelle secondarie, il significato essenziale, l’idea centrale (utilizzo di immagini elementi principali e dettagli)  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Esplicitare le diverse strategie di lettura messe in atto a seconda dello scopo e del tipo di testo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>Individuare errori e incongruenze in frasi e brevi testi per migliorare l’abilità di monitoraggio</w:t>
            </w:r>
          </w:p>
          <w:p w:rsidR="005774A7" w:rsidRPr="00A02BA8" w:rsidRDefault="005774A7" w:rsidP="00093600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A02BA8">
              <w:t xml:space="preserve">Acquisire la consapevolezza del significato dell’uso corretto della </w:t>
            </w:r>
            <w:r w:rsidRPr="00A02BA8">
              <w:lastRenderedPageBreak/>
              <w:t>punteggiatura.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after="0" w:line="240" w:lineRule="auto"/>
              <w:ind w:left="309" w:hanging="28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>ABILITÀ DI SCRIVERE: ASPETTO GRAFICO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Organizzazione spaziale sul foglio</w:t>
            </w:r>
          </w:p>
          <w:p w:rsidR="005774A7" w:rsidRPr="00A02BA8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Copia dalla lavagna</w:t>
            </w:r>
          </w:p>
          <w:p w:rsidR="005774A7" w:rsidRPr="00A02BA8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Copia da un foglio</w:t>
            </w:r>
          </w:p>
          <w:p w:rsidR="005774A7" w:rsidRPr="00A02BA8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Scrivere in stampato maiuscolo</w:t>
            </w:r>
          </w:p>
          <w:p w:rsidR="005774A7" w:rsidRPr="00A02BA8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Scrivere in corsivo</w:t>
            </w:r>
          </w:p>
          <w:p w:rsidR="005774A7" w:rsidRPr="00A02BA8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Leggibilità della grafia in stampato minuscolo</w:t>
            </w:r>
          </w:p>
          <w:p w:rsidR="005774A7" w:rsidRDefault="005774A7" w:rsidP="0009360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Rapidità di scrivere (fluidità del gesto grafico)</w:t>
            </w:r>
          </w:p>
          <w:p w:rsidR="005774A7" w:rsidRPr="00E36E54" w:rsidRDefault="005774A7" w:rsidP="005774A7">
            <w:pPr>
              <w:suppressAutoHyphens/>
              <w:spacing w:after="0" w:line="240" w:lineRule="auto"/>
              <w:ind w:left="-42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A02BA8">
              <w:t>Saper usare lo stampato maiuscolo</w:t>
            </w:r>
          </w:p>
          <w:p w:rsidR="005774A7" w:rsidRPr="00A02BA8" w:rsidRDefault="005774A7" w:rsidP="0009360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A02BA8">
              <w:t>Saper usare lo stampato minuscolo</w:t>
            </w:r>
          </w:p>
          <w:p w:rsidR="005774A7" w:rsidRPr="00A02BA8" w:rsidRDefault="005774A7" w:rsidP="00093600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A02BA8">
              <w:t>Avviare all’uso della tastiera in modalità dattilografa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309" w:hanging="28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A02BA8" w:rsidRDefault="005774A7" w:rsidP="005774A7">
            <w:pPr>
              <w:spacing w:after="0" w:line="240" w:lineRule="auto"/>
              <w:ind w:left="309"/>
            </w:pPr>
            <w:r w:rsidRPr="00D35521">
              <w:rPr>
                <w:rFonts w:cs="Calibri"/>
              </w:rPr>
              <w:t>□ in parte</w:t>
            </w:r>
            <w:r w:rsidRPr="00A02BA8">
              <w:t xml:space="preserve"> </w:t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ABILITÀ DI SCRIVERE: ASPETTO ORTOGRAFICO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Errori fonologici  (scambio tra fonema e grafema, inversione, omissione, aggiunta di fonema)</w:t>
            </w:r>
          </w:p>
          <w:p w:rsidR="005774A7" w:rsidRPr="00A02BA8" w:rsidRDefault="005774A7" w:rsidP="0009360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Errori non fonologici (separazione/fusione illegali, scambio grafema omofono, apostrofo, omissione/aggiunta di H)</w:t>
            </w:r>
          </w:p>
          <w:p w:rsidR="005774A7" w:rsidRPr="00A02BA8" w:rsidRDefault="005774A7" w:rsidP="0009360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Altri errori: accenti, doppie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dettatura parole bisillabiche, trisillabiche, quadrisillabiche piane 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dettatura parole </w:t>
            </w:r>
            <w:proofErr w:type="spellStart"/>
            <w:r w:rsidRPr="00A02BA8">
              <w:t>policonsonantiche</w:t>
            </w:r>
            <w:proofErr w:type="spellEnd"/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>Scrivere sotto dettatura parole con gruppi consonantici complessi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>Scrivere sotto dettatura parole con suoni simili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dettatura parole con gruppi consonantici divisibili 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>Scrivere  sotto dettatura parole con difficoltà di ortografia fonologica (digrammi, trigrammi) e fonetica (doppie)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dettatura frasi con difficoltà di ortografia non fonologica (apostrofo) e </w:t>
            </w:r>
            <w:r w:rsidRPr="00A02BA8">
              <w:lastRenderedPageBreak/>
              <w:t>fonetica (accenti)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parole bisillabiche, trisillabiche, quadrisillabiche piane 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parole </w:t>
            </w:r>
            <w:proofErr w:type="spellStart"/>
            <w:r w:rsidRPr="00A02BA8">
              <w:t>policonsonantiche</w:t>
            </w:r>
            <w:proofErr w:type="spellEnd"/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parole con gruppi consonantici complessi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parole con suoni simili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parole con gruppi consonantici divisibili 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parole con difficoltà di ortografia fonologica (digrammi, trigrammi) e fonetica (doppie)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 xml:space="preserve">Scrivere sotto </w:t>
            </w:r>
            <w:proofErr w:type="spellStart"/>
            <w:r w:rsidRPr="00A02BA8">
              <w:t>autodettatura</w:t>
            </w:r>
            <w:proofErr w:type="spellEnd"/>
            <w:r w:rsidRPr="00A02BA8">
              <w:t xml:space="preserve"> frasi con difficoltà di ortografia non fonologica (apostrofo) e fonetica (accenti)</w:t>
            </w:r>
          </w:p>
          <w:p w:rsidR="005774A7" w:rsidRPr="00A02BA8" w:rsidRDefault="005774A7" w:rsidP="00093600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A02BA8">
              <w:t>Avvio all’uso del correttore ortografico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after="0" w:line="240" w:lineRule="auto"/>
              <w:ind w:left="309" w:hanging="28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  <w:ind w:left="459"/>
            </w:pPr>
          </w:p>
        </w:tc>
      </w:tr>
      <w:tr w:rsidR="005774A7" w:rsidRPr="00A02BA8" w:rsidTr="00093600">
        <w:trPr>
          <w:trHeight w:val="55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>ABILITÀ DI SCRIVERE: PRODUZIONE AUTONOMA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Generazione di idee</w:t>
            </w:r>
          </w:p>
          <w:p w:rsidR="005774A7" w:rsidRPr="00A02BA8" w:rsidRDefault="005774A7" w:rsidP="00093600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Organizzazione delle idee</w:t>
            </w:r>
          </w:p>
          <w:p w:rsidR="005774A7" w:rsidRPr="00A02BA8" w:rsidRDefault="005774A7" w:rsidP="00093600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Pianificazione/stesura</w:t>
            </w:r>
          </w:p>
          <w:p w:rsidR="005774A7" w:rsidRPr="00A02BA8" w:rsidRDefault="005774A7" w:rsidP="00093600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Revisione del testo (coerenza, coesione, controllo)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lastRenderedPageBreak/>
              <w:t>Data un' immagine scrivere una frase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Ordinare sequenze di immagini e scriverne la didascalia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Costruire brevi testi con l’aiuto di  immagini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Costruire semplici mappe, schemi, scalette, presentazioni digitali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lastRenderedPageBreak/>
              <w:t>Produrre brevi testi seguendo delle domande-guida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Produrre brevi testi in autonomia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Arricchire testi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Rielaborare  testi (modificare personaggi, contesto, finale…)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Saper rileggere il testo scritto per verificarne l’aderenza al titolo, alla presenza delle informazioni necessarie, alla coerenza</w:t>
            </w:r>
          </w:p>
          <w:p w:rsidR="005774A7" w:rsidRPr="00A02BA8" w:rsidRDefault="005774A7" w:rsidP="00093600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A02BA8">
              <w:t>Saper rileggere il testo facendo attenzione a coesione e correttezza (uso dei connettivi, della concordanza dei tempo verbali, della correttezza ortografica)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after="0" w:line="240" w:lineRule="auto"/>
              <w:ind w:left="309" w:hanging="28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  <w:r>
              <w:rPr>
                <w:rFonts w:cs="Calibri"/>
              </w:rPr>
              <w:br/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A02BA8" w:rsidRDefault="005774A7" w:rsidP="005774A7">
            <w:pPr>
              <w:spacing w:after="0" w:line="240" w:lineRule="auto"/>
              <w:ind w:left="317"/>
            </w:pPr>
            <w:r w:rsidRPr="00D35521">
              <w:rPr>
                <w:rFonts w:cs="Calibri"/>
              </w:rPr>
              <w:t>□ in parte</w:t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>LINGUE STRANIERE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 xml:space="preserve">Riproduzione verbale di parole e semplici frasi 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Ascolto  e comprensione di parole e semplici frasi</w:t>
            </w:r>
            <w:r>
              <w:rPr>
                <w:b/>
              </w:rPr>
              <w:br/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ind w:left="318"/>
            </w:pPr>
            <w:r w:rsidRPr="00A02BA8">
              <w:rPr>
                <w:b/>
              </w:rPr>
              <w:t>Memorizzazione del lessico degli ambiti proposti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318"/>
            </w:pPr>
            <w:r w:rsidRPr="00A02BA8">
              <w:t>Cogliere le differenze di suoni fra parole ( per esempio con suoni lunghi o corti: live/</w:t>
            </w:r>
            <w:proofErr w:type="spellStart"/>
            <w:r w:rsidRPr="00A02BA8">
              <w:t>leave</w:t>
            </w:r>
            <w:proofErr w:type="spellEnd"/>
            <w:r w:rsidRPr="00A02BA8">
              <w:t xml:space="preserve">) </w:t>
            </w:r>
          </w:p>
          <w:p w:rsidR="005774A7" w:rsidRPr="00A02BA8" w:rsidRDefault="005774A7" w:rsidP="0009360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318"/>
            </w:pPr>
            <w:r w:rsidRPr="00A02BA8">
              <w:t>Distinguere gli omofoni</w:t>
            </w:r>
          </w:p>
          <w:p w:rsidR="005774A7" w:rsidRPr="00A02BA8" w:rsidRDefault="005774A7" w:rsidP="0009360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318"/>
            </w:pPr>
            <w:r w:rsidRPr="00A02BA8">
              <w:t>Identificare parole che iniziano o finiscono con lo stesso fonema</w:t>
            </w:r>
          </w:p>
          <w:p w:rsidR="005774A7" w:rsidRPr="00A02BA8" w:rsidRDefault="005774A7" w:rsidP="0009360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318"/>
            </w:pPr>
            <w:r w:rsidRPr="00A02BA8">
              <w:t xml:space="preserve">Completare parole conosciute, </w:t>
            </w:r>
          </w:p>
          <w:p w:rsidR="005774A7" w:rsidRPr="00A02BA8" w:rsidRDefault="005774A7" w:rsidP="005774A7">
            <w:pPr>
              <w:spacing w:after="0" w:line="240" w:lineRule="auto"/>
              <w:ind w:left="318"/>
            </w:pPr>
            <w:proofErr w:type="spellStart"/>
            <w:r w:rsidRPr="00A02BA8">
              <w:t>chants</w:t>
            </w:r>
            <w:proofErr w:type="spellEnd"/>
            <w:r w:rsidRPr="00A02BA8">
              <w:t xml:space="preserve">, </w:t>
            </w:r>
            <w:proofErr w:type="spellStart"/>
            <w:r w:rsidRPr="00A02BA8">
              <w:t>chain</w:t>
            </w:r>
            <w:proofErr w:type="spellEnd"/>
            <w:r w:rsidRPr="00A02BA8">
              <w:t xml:space="preserve"> e canzoni</w:t>
            </w:r>
          </w:p>
          <w:p w:rsidR="005774A7" w:rsidRPr="00A02BA8" w:rsidRDefault="005774A7" w:rsidP="0009360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318"/>
            </w:pPr>
            <w:r w:rsidRPr="00A02BA8">
              <w:t xml:space="preserve">Esprimersi oralmente </w:t>
            </w:r>
          </w:p>
          <w:p w:rsidR="005774A7" w:rsidRPr="00A02BA8" w:rsidRDefault="005774A7" w:rsidP="0009360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318"/>
            </w:pPr>
            <w:r w:rsidRPr="00A02BA8">
              <w:t xml:space="preserve">Ampliare il lessico ad alta frequenza 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9"/>
            </w:pPr>
            <w:r>
              <w:t>con la classe (</w:t>
            </w:r>
            <w:proofErr w:type="spellStart"/>
            <w:r>
              <w:t>d</w:t>
            </w:r>
            <w:r w:rsidRPr="003E303E">
              <w:t>rama</w:t>
            </w:r>
            <w:proofErr w:type="spellEnd"/>
            <w:r w:rsidRPr="003E303E">
              <w:t xml:space="preserve"> time</w:t>
            </w:r>
            <w:r>
              <w:t>,</w:t>
            </w:r>
          </w:p>
          <w:p w:rsidR="005774A7" w:rsidRPr="00743A77" w:rsidRDefault="005774A7" w:rsidP="005774A7">
            <w:pPr>
              <w:spacing w:after="0" w:line="240" w:lineRule="auto"/>
              <w:ind w:left="317"/>
              <w:rPr>
                <w:lang w:val="en-US"/>
              </w:rPr>
            </w:pPr>
            <w:r w:rsidRPr="003E303E">
              <w:rPr>
                <w:lang w:val="en-US"/>
              </w:rPr>
              <w:t>warm up, daily routine,</w:t>
            </w:r>
            <w:r w:rsidRPr="00743A77">
              <w:rPr>
                <w:lang w:val="en-US"/>
              </w:rPr>
              <w:t xml:space="preserve"> role play</w:t>
            </w:r>
            <w:r w:rsidRPr="003E303E">
              <w:rPr>
                <w:lang w:val="en-US"/>
              </w:rPr>
              <w:t>)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proofErr w:type="spellStart"/>
            <w:r>
              <w:t>individualm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 xml:space="preserve">con un </w:t>
            </w:r>
            <w:r>
              <w:t>compagno-</w:t>
            </w:r>
            <w:r w:rsidRPr="003E303E">
              <w:t>tutor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r</w:t>
            </w:r>
            <w:r w:rsidRPr="003E303E">
              <w:t>inforzi visivi (</w:t>
            </w:r>
            <w:proofErr w:type="spellStart"/>
            <w:r w:rsidRPr="003E303E">
              <w:t>flashcards</w:t>
            </w:r>
            <w:proofErr w:type="spellEnd"/>
            <w:r w:rsidRPr="003E303E">
              <w:t xml:space="preserve">, poster…), motori, mimici, musicali (sound </w:t>
            </w:r>
            <w:proofErr w:type="spellStart"/>
            <w:r w:rsidRPr="003E303E">
              <w:t>snap</w:t>
            </w:r>
            <w:proofErr w:type="spellEnd"/>
            <w:r w:rsidRPr="003E303E">
              <w:t>) e</w:t>
            </w:r>
            <w:r>
              <w:t xml:space="preserve"> modalità ludiche (scioglilingua</w:t>
            </w:r>
            <w:r w:rsidRPr="003E303E">
              <w:t xml:space="preserve"> </w:t>
            </w:r>
            <w:proofErr w:type="spellStart"/>
            <w:r w:rsidRPr="003E303E">
              <w:t>rhymes</w:t>
            </w:r>
            <w:proofErr w:type="spellEnd"/>
            <w:r w:rsidRPr="003E303E">
              <w:t>)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 xml:space="preserve">attività </w:t>
            </w:r>
            <w:proofErr w:type="spellStart"/>
            <w:r>
              <w:t>laborator</w:t>
            </w:r>
            <w:proofErr w:type="spellEnd"/>
            <w:r>
              <w:t>.</w:t>
            </w:r>
            <w:r w:rsidRPr="003E303E">
              <w:t xml:space="preserve"> pratiche con ripeti</w:t>
            </w:r>
            <w:r>
              <w:t>-</w:t>
            </w:r>
            <w:r w:rsidRPr="003E303E">
              <w:t xml:space="preserve">zione delle stesse azioni e attività di TFR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m</w:t>
            </w:r>
            <w:r w:rsidRPr="003E303E">
              <w:t>ateriale struttura</w:t>
            </w:r>
            <w:r>
              <w:t>to (</w:t>
            </w:r>
            <w:proofErr w:type="spellStart"/>
            <w:r>
              <w:t>memory</w:t>
            </w:r>
            <w:proofErr w:type="spellEnd"/>
            <w:r>
              <w:t>, bingo, story-</w:t>
            </w:r>
            <w:proofErr w:type="spellStart"/>
            <w:r>
              <w:t>telling</w:t>
            </w:r>
            <w:proofErr w:type="spellEnd"/>
            <w:r>
              <w:t>…</w:t>
            </w:r>
            <w:r w:rsidRPr="003E303E">
              <w:t>)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m</w:t>
            </w:r>
            <w:r w:rsidRPr="003E303E">
              <w:t>ateriale digitale: CD, DVD, libri digitali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proofErr w:type="spellStart"/>
            <w:r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c</w:t>
            </w:r>
            <w:r w:rsidRPr="003E303E">
              <w:t xml:space="preserve">artoni animati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309" w:hanging="28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1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1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1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1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1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</w:tr>
      <w:tr w:rsidR="005774A7" w:rsidRPr="003E303E" w:rsidTr="00093600">
        <w:trPr>
          <w:trHeight w:val="454"/>
        </w:trPr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774A7" w:rsidRPr="00247CFD" w:rsidRDefault="005774A7" w:rsidP="005774A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AREA LOGICO-MATEMATICA-</w:t>
            </w:r>
            <w:r w:rsidRPr="003E303E">
              <w:rPr>
                <w:b/>
              </w:rPr>
              <w:t>GEOMETRICA</w:t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rPr>
                <w:rFonts w:cs="Calibri"/>
                <w:b/>
              </w:rPr>
            </w:pPr>
            <w:r w:rsidRPr="00A02BA8">
              <w:rPr>
                <w:rFonts w:cs="Calibri"/>
                <w:b/>
              </w:rPr>
              <w:lastRenderedPageBreak/>
              <w:t xml:space="preserve">ABILITÀ DI CALCOLO ARITMETICO 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Sistema numero (comprensione e produzione)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Calcolo a mente (procedura, tempo)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>Calcolo scritto (procedura, tempo)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proofErr w:type="spellStart"/>
            <w:r w:rsidRPr="00A02BA8">
              <w:rPr>
                <w:b/>
              </w:rPr>
              <w:t>Visuo</w:t>
            </w:r>
            <w:proofErr w:type="spellEnd"/>
            <w:r w:rsidRPr="00A02BA8">
              <w:rPr>
                <w:b/>
              </w:rPr>
              <w:t>-spazialità (incolonnamento)</w:t>
            </w: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hd w:val="clear" w:color="auto" w:fill="FFFFFF"/>
              <w:spacing w:after="0"/>
              <w:ind w:left="459"/>
              <w:rPr>
                <w:b/>
              </w:rPr>
            </w:pPr>
          </w:p>
          <w:p w:rsidR="005774A7" w:rsidRPr="00A02BA8" w:rsidRDefault="005774A7" w:rsidP="005774A7">
            <w:pPr>
              <w:spacing w:after="0"/>
              <w:ind w:left="459"/>
              <w:rPr>
                <w:rFonts w:cs="Calibri"/>
                <w:b/>
              </w:rPr>
            </w:pPr>
          </w:p>
          <w:p w:rsidR="005774A7" w:rsidRPr="00A02BA8" w:rsidRDefault="005774A7" w:rsidP="005774A7">
            <w:pPr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</w:pPr>
            <w:r w:rsidRPr="00A02BA8">
              <w:lastRenderedPageBreak/>
              <w:t>COMPRENSIONE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Confrontare e ordinare quantità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Confrontare i numeri quantitativamente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Ordinare i numeri per valore in ordine crescente e decrescente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Comprendere i simboli (+, -, x, :, &gt;, &lt;, =)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Individuare le classi di un numero (classe decimale, delle unità semplici, di migliaia, milioni e miliardi)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A02BA8">
              <w:t>Conoscere il valore posizionale delle cifre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A02BA8">
              <w:t>Conoscere il valore  dello zero nelle diverse posizioni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A02BA8">
              <w:t xml:space="preserve">Comprendere la relazione tra multipli, divisori, numeri primi 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8"/>
            </w:pPr>
            <w:r w:rsidRPr="00A02BA8">
              <w:t>Usare l’euro per calcoli con numeri interi e decimali</w:t>
            </w:r>
          </w:p>
          <w:p w:rsidR="005774A7" w:rsidRPr="00A02BA8" w:rsidRDefault="005774A7" w:rsidP="005774A7">
            <w:pPr>
              <w:shd w:val="clear" w:color="auto" w:fill="FFFFFF"/>
              <w:spacing w:after="0"/>
            </w:pPr>
            <w:r w:rsidRPr="00A02BA8">
              <w:t>PRODUZIONE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8"/>
            </w:pPr>
            <w:proofErr w:type="spellStart"/>
            <w:r w:rsidRPr="00A02BA8">
              <w:t>Counting</w:t>
            </w:r>
            <w:proofErr w:type="spellEnd"/>
            <w:r w:rsidRPr="00A02BA8">
              <w:t xml:space="preserve"> 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Riconoscere quantità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Ordinare i numeri in sequenza progressiva e regressiva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Usare i simboli (+, -, x, :, &gt;, &lt;, =)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Operare con decimali, unità semplici, migliaia, milioni, miliardi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Scrivere i numeri sotto dettatura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7" w:hanging="357"/>
            </w:pPr>
            <w:r w:rsidRPr="00A02BA8">
              <w:t>Recuperare fatti numerici e combinazioni</w:t>
            </w:r>
          </w:p>
          <w:p w:rsidR="005774A7" w:rsidRPr="00A02BA8" w:rsidRDefault="005774A7" w:rsidP="005774A7">
            <w:pPr>
              <w:spacing w:after="0" w:line="240" w:lineRule="auto"/>
            </w:pPr>
            <w:r w:rsidRPr="00A02BA8">
              <w:lastRenderedPageBreak/>
              <w:t>CALCOLO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8"/>
            </w:pPr>
            <w:r w:rsidRPr="00A02BA8">
              <w:t>Saper calcolare in modo approssimato (stima)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8"/>
            </w:pPr>
            <w:r w:rsidRPr="00A02BA8">
              <w:t xml:space="preserve">Applicare strategie metacognitive di calcolo 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8"/>
            </w:pPr>
            <w:r w:rsidRPr="00A02BA8">
              <w:t>Usare l’euro per calcoli con numeri interi e decimali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after="0"/>
              <w:ind w:left="318"/>
            </w:pPr>
            <w:r w:rsidRPr="00A02BA8">
              <w:t>Utilizzare strategie di revisione</w:t>
            </w:r>
          </w:p>
          <w:p w:rsidR="005774A7" w:rsidRPr="00A02BA8" w:rsidRDefault="005774A7" w:rsidP="00093600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A02BA8">
              <w:t>Saper eseguire: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 xml:space="preserve">addizioni con calcolo  a mente 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>addizioni con calcolo  scritto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>sottrazioni con calcolo  a mente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>sottrazioni con calcolo  scritto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 xml:space="preserve">moltiplicazioni con calcolo a mente 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>moltiplicazioni con calcolo scritto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>divisioni con calcolo a mente</w:t>
            </w:r>
          </w:p>
          <w:p w:rsidR="005774A7" w:rsidRPr="00A02BA8" w:rsidRDefault="005774A7" w:rsidP="00093600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743"/>
            </w:pPr>
            <w:r w:rsidRPr="00A02BA8">
              <w:t>divisioni con calcolo scritto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2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  <w:ind w:left="459"/>
            </w:pP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>PROBLEM SOLVING  MATEMATICO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 xml:space="preserve"> 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A02BA8">
              <w:rPr>
                <w:b/>
              </w:rPr>
              <w:t xml:space="preserve">Problemi (comprensione del testo, rappresentazione situazione </w:t>
            </w:r>
            <w:proofErr w:type="spellStart"/>
            <w:r w:rsidRPr="00A02BA8">
              <w:rPr>
                <w:b/>
              </w:rPr>
              <w:t>problemica</w:t>
            </w:r>
            <w:proofErr w:type="spellEnd"/>
            <w:r w:rsidRPr="00A02BA8">
              <w:rPr>
                <w:b/>
              </w:rPr>
              <w:t xml:space="preserve">, individuazione dei dati utili e inutili, scelta dell’operatore, impostazione </w:t>
            </w:r>
            <w:r w:rsidRPr="00A02BA8">
              <w:rPr>
                <w:b/>
              </w:rPr>
              <w:lastRenderedPageBreak/>
              <w:t>dell’operazione)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23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A02BA8">
              <w:lastRenderedPageBreak/>
              <w:t>Saper lavorare su situazioni problematiche pratiche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A02BA8">
              <w:t xml:space="preserve">Saper lavorare su situazioni problematiche  per immagini 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>Saper cogliere le informazioni rilevanti e comprenderne le relazioni quantitative: uso dei connettivi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 xml:space="preserve">Saper lavorare su ciò che la </w:t>
            </w:r>
            <w:r w:rsidRPr="00A02BA8">
              <w:lastRenderedPageBreak/>
              <w:t>domanda pone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>Saper usare correttamente il lessico specifico di base (di più/di meno; ciascuno; ognuno; tutti)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>Sapersi raffigurare il problema mediante immagini e/o schemi in grado di strutturare e integrare le informazioni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>Saper riconoscere la categoria generale alla quale il problema può appartenere, la struttura profonda del testo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>Saper ricercare la strada per la soluzione (abilità di costruire il piano di soluzione)</w:t>
            </w:r>
          </w:p>
          <w:p w:rsidR="005774A7" w:rsidRPr="00A02BA8" w:rsidRDefault="005774A7" w:rsidP="00093600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A02BA8">
              <w:t>Saper monitorare il proprio operato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  <w:ind w:left="459"/>
            </w:pP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 xml:space="preserve">GEOMETRIA 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Analisi di figure geometriche e angoli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Denominazione di figure geometriche e angoli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Confronto di figure geometriche e angoli</w:t>
            </w:r>
          </w:p>
          <w:p w:rsidR="005774A7" w:rsidRPr="00A02BA8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Rappresentazione di figure geometriche e angoli</w:t>
            </w:r>
          </w:p>
          <w:p w:rsidR="005774A7" w:rsidRPr="00C33373" w:rsidRDefault="005774A7" w:rsidP="0009360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A02BA8">
              <w:rPr>
                <w:b/>
              </w:rPr>
              <w:t>Calcolo di perimetri, aree e ampiezza degli angoli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 xml:space="preserve">Saper utilizzare gli strumenti per misurare segmenti e angoli </w:t>
            </w:r>
          </w:p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disegnare una figura geometrica o un angolo in base a criteri dati</w:t>
            </w:r>
          </w:p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denominare le varie parti delle figure geometriche e degli angoli</w:t>
            </w:r>
          </w:p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denominare figure geometriche e angoli dati</w:t>
            </w:r>
          </w:p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calcolare perimetri</w:t>
            </w:r>
          </w:p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calcolare aree</w:t>
            </w:r>
          </w:p>
          <w:p w:rsidR="005774A7" w:rsidRPr="00A02BA8" w:rsidRDefault="005774A7" w:rsidP="00093600">
            <w:pPr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calcolare ampiezze</w:t>
            </w:r>
          </w:p>
          <w:p w:rsidR="005774A7" w:rsidRPr="00A02BA8" w:rsidRDefault="005774A7" w:rsidP="005774A7">
            <w:pPr>
              <w:snapToGrid w:val="0"/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7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C33373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5774A7" w:rsidRPr="00A02BA8" w:rsidTr="00093600">
        <w:tc>
          <w:tcPr>
            <w:tcW w:w="1559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774A7" w:rsidRDefault="005774A7" w:rsidP="005774A7">
            <w:pPr>
              <w:snapToGrid w:val="0"/>
              <w:spacing w:after="0" w:line="240" w:lineRule="auto"/>
            </w:pPr>
          </w:p>
          <w:p w:rsidR="005774A7" w:rsidRPr="00A02BA8" w:rsidRDefault="005774A7" w:rsidP="005774A7">
            <w:pPr>
              <w:snapToGrid w:val="0"/>
              <w:spacing w:after="0" w:line="240" w:lineRule="auto"/>
            </w:pPr>
          </w:p>
        </w:tc>
      </w:tr>
      <w:tr w:rsidR="005774A7" w:rsidRPr="00A653A8" w:rsidTr="00093600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774A7" w:rsidRPr="00A653A8" w:rsidRDefault="005774A7" w:rsidP="005774A7">
            <w:pPr>
              <w:snapToGrid w:val="0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IMPARARE AD IMPARARE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Strategie di apprendimento</w:t>
            </w:r>
          </w:p>
          <w:p w:rsidR="005774A7" w:rsidRPr="00A02BA8" w:rsidRDefault="005774A7" w:rsidP="0009360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Elaborazione delle informazioni</w:t>
            </w:r>
          </w:p>
          <w:p w:rsidR="005774A7" w:rsidRPr="00A02BA8" w:rsidRDefault="005774A7" w:rsidP="0009360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Strategie metacognitive</w:t>
            </w:r>
          </w:p>
          <w:p w:rsidR="005774A7" w:rsidRPr="00A02BA8" w:rsidRDefault="005774A7" w:rsidP="0009360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A02BA8">
              <w:rPr>
                <w:b/>
              </w:rPr>
              <w:t>Atteggiamenti verso lo studio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organizzare il materiale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Saper usare i sussidi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>
              <w:t>Usare diversi stili cognitivi (sistematico/</w:t>
            </w:r>
            <w:r w:rsidRPr="00A02BA8">
              <w:t>intuitivo; globale/analitico; impulsivo/riflessivo; verbale/visuale)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Trovare associazioni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Farsi domande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Costruire uno schema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Trasformare frasi/testi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Costruire collegamenti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Implementare le conoscenze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Selezionare gli aspetti principali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Aumentare la concentrazione/attenzione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>Acquisire la capacità di autovalutazione</w:t>
            </w:r>
          </w:p>
          <w:p w:rsidR="005774A7" w:rsidRPr="00A02BA8" w:rsidRDefault="005774A7" w:rsidP="00093600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left="318"/>
            </w:pPr>
            <w:r w:rsidRPr="00A02BA8">
              <w:t xml:space="preserve">Saper lavorare con i pari (tutoring, cooperative </w:t>
            </w:r>
            <w:proofErr w:type="spellStart"/>
            <w:r w:rsidRPr="00A02BA8">
              <w:t>learning</w:t>
            </w:r>
            <w:proofErr w:type="spellEnd"/>
            <w:r w:rsidRPr="00A02BA8">
              <w:t>,..)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C33373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ASPETTI COMPORTAMENTALI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SOCIALI-RELAZIONALI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(gli obiettivi previsti dagli interventi mirati riguardano l’insegnante)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Rispetto delle regole</w:t>
            </w:r>
          </w:p>
          <w:p w:rsidR="005774A7" w:rsidRPr="00A02BA8" w:rsidRDefault="005774A7" w:rsidP="00093600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Costanza ed impegno</w:t>
            </w:r>
          </w:p>
          <w:p w:rsidR="005774A7" w:rsidRPr="00A02BA8" w:rsidRDefault="005774A7" w:rsidP="00093600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Attenzione</w:t>
            </w:r>
          </w:p>
          <w:p w:rsidR="005774A7" w:rsidRPr="00A02BA8" w:rsidRDefault="005774A7" w:rsidP="005774A7">
            <w:pPr>
              <w:spacing w:after="0" w:line="240" w:lineRule="auto"/>
              <w:rPr>
                <w:shd w:val="clear" w:color="auto" w:fill="FF00FF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lastRenderedPageBreak/>
              <w:t>Predisporre ambiente di classe sereno e momenti di interscambio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Ridurre le fonti di distrazione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 xml:space="preserve">Introdurre </w:t>
            </w:r>
            <w:proofErr w:type="spellStart"/>
            <w:r w:rsidRPr="00A02BA8">
              <w:t>routines</w:t>
            </w:r>
            <w:proofErr w:type="spellEnd"/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Consentire tempi di lavoro brevi o con piccole pause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 xml:space="preserve">Dare gratificazioni </w:t>
            </w:r>
            <w:r w:rsidRPr="00A02BA8">
              <w:lastRenderedPageBreak/>
              <w:t>concordate ravvicinate e frequenti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Mettere in atto procedure di controllo degli antecedenti e dei conseguenti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 xml:space="preserve">Definire  poche e chiare regole di comportamento  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Concordare con l'alunno piccoli concreti obiettivi comportamentali e didattici da raggiungere in breve tempo</w:t>
            </w:r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Evitare le punizioni  e utilizzare il costo della risposta</w:t>
            </w:r>
            <w:bookmarkStart w:id="0" w:name="_GoBack"/>
            <w:bookmarkEnd w:id="0"/>
          </w:p>
          <w:p w:rsidR="005774A7" w:rsidRPr="00A02B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Monitorare l’attenzione durante la lezione e lo svolgimento del compito assegnato</w:t>
            </w:r>
          </w:p>
          <w:p w:rsidR="005774A7" w:rsidRPr="00A653A8" w:rsidRDefault="005774A7" w:rsidP="00093600">
            <w:pPr>
              <w:numPr>
                <w:ilvl w:val="0"/>
                <w:numId w:val="39"/>
              </w:numPr>
              <w:suppressAutoHyphens/>
              <w:spacing w:after="0" w:line="240" w:lineRule="auto"/>
              <w:ind w:left="318"/>
            </w:pPr>
            <w:r w:rsidRPr="00A02BA8">
              <w:t>Anticipare le reazioni di conflitto e/o di opposizione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proofErr w:type="spellStart"/>
            <w:r w:rsidRPr="003E303E">
              <w:t>learning</w:t>
            </w:r>
            <w:proofErr w:type="spellEnd"/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materiale strutturato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proofErr w:type="spellStart"/>
            <w:r w:rsidRPr="003E303E">
              <w:t>videoreg</w:t>
            </w:r>
            <w:proofErr w:type="spellEnd"/>
            <w:r>
              <w:t>.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5774A7" w:rsidRPr="003E303E" w:rsidRDefault="005774A7" w:rsidP="005774A7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B90998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5774A7" w:rsidRPr="00A02BA8" w:rsidTr="0009360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lastRenderedPageBreak/>
              <w:t>ABILITÀ MOTORIO-PRASSICHE</w:t>
            </w:r>
          </w:p>
          <w:p w:rsidR="005774A7" w:rsidRPr="00A02BA8" w:rsidRDefault="005774A7" w:rsidP="005774A7">
            <w:pPr>
              <w:spacing w:after="0" w:line="240" w:lineRule="auto"/>
              <w:rPr>
                <w:b/>
              </w:rPr>
            </w:pPr>
          </w:p>
          <w:p w:rsidR="005774A7" w:rsidRPr="00A02BA8" w:rsidRDefault="005774A7" w:rsidP="00093600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b/>
              </w:rPr>
            </w:pPr>
            <w:r w:rsidRPr="00A02BA8">
              <w:rPr>
                <w:b/>
              </w:rPr>
              <w:t>Mano</w:t>
            </w:r>
          </w:p>
          <w:p w:rsidR="005774A7" w:rsidRPr="00A02BA8" w:rsidRDefault="005774A7" w:rsidP="00093600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b/>
                <w:shd w:val="clear" w:color="auto" w:fill="FF00FF"/>
              </w:rPr>
            </w:pPr>
            <w:r w:rsidRPr="00A02BA8">
              <w:rPr>
                <w:b/>
              </w:rPr>
              <w:t>Corpo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A02BA8" w:rsidRDefault="005774A7" w:rsidP="00093600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A02BA8">
              <w:t>Esercitare il controllo e la postura della mano</w:t>
            </w:r>
          </w:p>
          <w:p w:rsidR="005774A7" w:rsidRPr="00A02BA8" w:rsidRDefault="005774A7" w:rsidP="00093600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318"/>
            </w:pPr>
            <w:r w:rsidRPr="00A02BA8">
              <w:t>Esercitare il controllo e la postura del corpo</w:t>
            </w:r>
          </w:p>
          <w:p w:rsidR="005774A7" w:rsidRPr="00A02BA8" w:rsidRDefault="005774A7" w:rsidP="00093600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318"/>
            </w:pPr>
            <w:r w:rsidRPr="00A02BA8">
              <w:t>Esercitare l’equilibrio corporeo</w:t>
            </w:r>
          </w:p>
          <w:p w:rsidR="005774A7" w:rsidRPr="00A02BA8" w:rsidRDefault="005774A7" w:rsidP="00093600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318"/>
            </w:pPr>
            <w:r w:rsidRPr="00A02BA8">
              <w:t>Esercitare la motricità-fine</w:t>
            </w:r>
          </w:p>
          <w:p w:rsidR="005774A7" w:rsidRPr="00A02BA8" w:rsidRDefault="005774A7" w:rsidP="00093600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318"/>
              <w:rPr>
                <w:shd w:val="clear" w:color="auto" w:fill="FF00FF"/>
              </w:rPr>
            </w:pPr>
            <w:r w:rsidRPr="00A02BA8">
              <w:t>Esercitare la grosso-motricità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  <w:p w:rsidR="005774A7" w:rsidRPr="00A02BA8" w:rsidRDefault="005774A7" w:rsidP="005774A7">
            <w:pPr>
              <w:spacing w:after="0" w:line="240" w:lineRule="auto"/>
              <w:rPr>
                <w:shd w:val="clear" w:color="auto" w:fill="FF00FF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5"/>
            </w:pPr>
            <w:r w:rsidRPr="003E303E">
              <w:t>con la classe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proofErr w:type="spellStart"/>
            <w:r w:rsidRPr="003E303E">
              <w:t>individualm</w:t>
            </w:r>
            <w:proofErr w:type="spellEnd"/>
            <w:r>
              <w:t>.</w:t>
            </w:r>
            <w:r w:rsidRPr="003E303E">
              <w:t xml:space="preserve"> 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>
              <w:t xml:space="preserve">cooperative </w:t>
            </w:r>
            <w:proofErr w:type="spellStart"/>
            <w:r>
              <w:t>learning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2" w:hanging="357"/>
            </w:pPr>
            <w:r w:rsidRPr="003E303E">
              <w:t>tutore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PC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supporti tecnologici specifici</w:t>
            </w:r>
          </w:p>
          <w:p w:rsidR="005774A7" w:rsidRPr="003E303E" w:rsidRDefault="005774A7" w:rsidP="0009360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supporti sanitari specifici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A7" w:rsidRPr="00D35521" w:rsidRDefault="005774A7" w:rsidP="00093600">
            <w:pPr>
              <w:pStyle w:val="Paragrafoelenco"/>
              <w:numPr>
                <w:ilvl w:val="0"/>
                <w:numId w:val="3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Pr="00D35521" w:rsidRDefault="005774A7" w:rsidP="005774A7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D35521" w:rsidRDefault="005774A7" w:rsidP="00093600">
            <w:pPr>
              <w:pStyle w:val="Paragrafoelenco"/>
              <w:numPr>
                <w:ilvl w:val="0"/>
                <w:numId w:val="37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5774A7" w:rsidRDefault="005774A7" w:rsidP="005774A7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5774A7" w:rsidRPr="00A02BA8" w:rsidRDefault="005774A7" w:rsidP="005774A7">
            <w:pPr>
              <w:spacing w:after="0" w:line="240" w:lineRule="auto"/>
            </w:pPr>
          </w:p>
        </w:tc>
      </w:tr>
    </w:tbl>
    <w:p w:rsidR="002F5A46" w:rsidRDefault="002F5A46"/>
    <w:sectPr w:rsidR="002F5A46" w:rsidSect="005774A7">
      <w:pgSz w:w="16839" w:h="11907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</w:rPr>
    </w:lvl>
  </w:abstractNum>
  <w:abstractNum w:abstractNumId="2">
    <w:nsid w:val="07533D9D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D7AA8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74935"/>
    <w:multiLevelType w:val="hybridMultilevel"/>
    <w:tmpl w:val="63344986"/>
    <w:lvl w:ilvl="0" w:tplc="06228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81DF7"/>
    <w:multiLevelType w:val="hybridMultilevel"/>
    <w:tmpl w:val="6650A262"/>
    <w:lvl w:ilvl="0" w:tplc="F0384676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E1388"/>
    <w:multiLevelType w:val="hybridMultilevel"/>
    <w:tmpl w:val="EAF8C2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5E5A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0479A"/>
    <w:multiLevelType w:val="hybridMultilevel"/>
    <w:tmpl w:val="427862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42FCD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67BC4"/>
    <w:multiLevelType w:val="hybridMultilevel"/>
    <w:tmpl w:val="FE70CF16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1C16C9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77B3C"/>
    <w:multiLevelType w:val="hybridMultilevel"/>
    <w:tmpl w:val="DEAAB422"/>
    <w:name w:val="WW8Num57"/>
    <w:lvl w:ilvl="0" w:tplc="AAB096A6">
      <w:start w:val="1"/>
      <w:numFmt w:val="bullet"/>
      <w:lvlText w:val="-"/>
      <w:lvlJc w:val="left"/>
      <w:pPr>
        <w:tabs>
          <w:tab w:val="num" w:pos="992"/>
        </w:tabs>
        <w:ind w:left="878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26363E0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D1926"/>
    <w:multiLevelType w:val="hybridMultilevel"/>
    <w:tmpl w:val="A01617A2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12560D"/>
    <w:multiLevelType w:val="hybridMultilevel"/>
    <w:tmpl w:val="1902E9D4"/>
    <w:lvl w:ilvl="0" w:tplc="2F6C929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E23BF"/>
    <w:multiLevelType w:val="hybridMultilevel"/>
    <w:tmpl w:val="3A3674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C1A2A"/>
    <w:multiLevelType w:val="hybridMultilevel"/>
    <w:tmpl w:val="0B6EFF4C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A42E0F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77FF8"/>
    <w:multiLevelType w:val="hybridMultilevel"/>
    <w:tmpl w:val="2390C246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9604F8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04FAD"/>
    <w:multiLevelType w:val="hybridMultilevel"/>
    <w:tmpl w:val="EF205D04"/>
    <w:name w:val="WW8Num55"/>
    <w:lvl w:ilvl="0" w:tplc="AAB096A6">
      <w:start w:val="1"/>
      <w:numFmt w:val="bullet"/>
      <w:lvlText w:val="-"/>
      <w:lvlJc w:val="left"/>
      <w:pPr>
        <w:tabs>
          <w:tab w:val="num" w:pos="984"/>
        </w:tabs>
        <w:ind w:left="870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1">
    <w:nsid w:val="4DD52C92"/>
    <w:multiLevelType w:val="hybridMultilevel"/>
    <w:tmpl w:val="25DE3C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F2EA7"/>
    <w:multiLevelType w:val="hybridMultilevel"/>
    <w:tmpl w:val="98C2F642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76D37"/>
    <w:multiLevelType w:val="hybridMultilevel"/>
    <w:tmpl w:val="6DAE10A6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383CD44C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863BD"/>
    <w:multiLevelType w:val="hybridMultilevel"/>
    <w:tmpl w:val="291C6CA6"/>
    <w:lvl w:ilvl="0" w:tplc="2B420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129D8"/>
    <w:multiLevelType w:val="hybridMultilevel"/>
    <w:tmpl w:val="00B0C560"/>
    <w:lvl w:ilvl="0" w:tplc="9F8EB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C5017"/>
    <w:multiLevelType w:val="hybridMultilevel"/>
    <w:tmpl w:val="B6705404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7259E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A76B0"/>
    <w:multiLevelType w:val="hybridMultilevel"/>
    <w:tmpl w:val="138EAD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6756A"/>
    <w:multiLevelType w:val="hybridMultilevel"/>
    <w:tmpl w:val="5EC055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445B8"/>
    <w:multiLevelType w:val="hybridMultilevel"/>
    <w:tmpl w:val="EDA20B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C35E02"/>
    <w:multiLevelType w:val="hybridMultilevel"/>
    <w:tmpl w:val="089CA1E4"/>
    <w:name w:val="WW8Num53"/>
    <w:lvl w:ilvl="0" w:tplc="AAB096A6">
      <w:start w:val="1"/>
      <w:numFmt w:val="bullet"/>
      <w:lvlText w:val="-"/>
      <w:lvlJc w:val="left"/>
      <w:pPr>
        <w:tabs>
          <w:tab w:val="num" w:pos="992"/>
        </w:tabs>
        <w:ind w:left="878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0DD4B4D"/>
    <w:multiLevelType w:val="hybridMultilevel"/>
    <w:tmpl w:val="1E02AE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3B3F05"/>
    <w:multiLevelType w:val="hybridMultilevel"/>
    <w:tmpl w:val="29924F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953DD3"/>
    <w:multiLevelType w:val="hybridMultilevel"/>
    <w:tmpl w:val="057CBC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3F0E53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974E59"/>
    <w:multiLevelType w:val="hybridMultilevel"/>
    <w:tmpl w:val="6914A2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02C8C"/>
    <w:multiLevelType w:val="hybridMultilevel"/>
    <w:tmpl w:val="44D61B00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74E2A"/>
    <w:multiLevelType w:val="hybridMultilevel"/>
    <w:tmpl w:val="E618DC3C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F21AD"/>
    <w:multiLevelType w:val="hybridMultilevel"/>
    <w:tmpl w:val="47807A72"/>
    <w:lvl w:ilvl="0" w:tplc="0410000F">
      <w:start w:val="1"/>
      <w:numFmt w:val="decimal"/>
      <w:lvlText w:val="%1."/>
      <w:lvlJc w:val="left"/>
      <w:pPr>
        <w:ind w:left="819" w:hanging="360"/>
      </w:p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0">
    <w:nsid w:val="74860D35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1269B2"/>
    <w:multiLevelType w:val="hybridMultilevel"/>
    <w:tmpl w:val="446C77DA"/>
    <w:name w:val="WW8Num56"/>
    <w:lvl w:ilvl="0" w:tplc="AAB096A6">
      <w:start w:val="1"/>
      <w:numFmt w:val="bullet"/>
      <w:lvlText w:val="-"/>
      <w:lvlJc w:val="left"/>
      <w:pPr>
        <w:tabs>
          <w:tab w:val="num" w:pos="984"/>
        </w:tabs>
        <w:ind w:left="870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42">
    <w:nsid w:val="76270B77"/>
    <w:multiLevelType w:val="hybridMultilevel"/>
    <w:tmpl w:val="024429F0"/>
    <w:lvl w:ilvl="0" w:tplc="28801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D913D4"/>
    <w:multiLevelType w:val="hybridMultilevel"/>
    <w:tmpl w:val="A476EFF4"/>
    <w:lvl w:ilvl="0" w:tplc="A94AE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C627B"/>
    <w:multiLevelType w:val="hybridMultilevel"/>
    <w:tmpl w:val="B4F21C88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40D65"/>
    <w:multiLevelType w:val="hybridMultilevel"/>
    <w:tmpl w:val="26366728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4"/>
  </w:num>
  <w:num w:numId="4">
    <w:abstractNumId w:val="45"/>
  </w:num>
  <w:num w:numId="5">
    <w:abstractNumId w:val="26"/>
  </w:num>
  <w:num w:numId="6">
    <w:abstractNumId w:val="22"/>
  </w:num>
  <w:num w:numId="7">
    <w:abstractNumId w:val="13"/>
  </w:num>
  <w:num w:numId="8">
    <w:abstractNumId w:val="23"/>
  </w:num>
  <w:num w:numId="9">
    <w:abstractNumId w:val="16"/>
  </w:num>
  <w:num w:numId="10">
    <w:abstractNumId w:val="38"/>
  </w:num>
  <w:num w:numId="11">
    <w:abstractNumId w:val="37"/>
  </w:num>
  <w:num w:numId="12">
    <w:abstractNumId w:val="29"/>
  </w:num>
  <w:num w:numId="13">
    <w:abstractNumId w:val="18"/>
  </w:num>
  <w:num w:numId="14">
    <w:abstractNumId w:val="5"/>
  </w:num>
  <w:num w:numId="15">
    <w:abstractNumId w:val="33"/>
  </w:num>
  <w:num w:numId="16">
    <w:abstractNumId w:val="36"/>
  </w:num>
  <w:num w:numId="17">
    <w:abstractNumId w:val="28"/>
  </w:num>
  <w:num w:numId="18">
    <w:abstractNumId w:val="6"/>
  </w:num>
  <w:num w:numId="19">
    <w:abstractNumId w:val="15"/>
  </w:num>
  <w:num w:numId="20">
    <w:abstractNumId w:val="21"/>
  </w:num>
  <w:num w:numId="21">
    <w:abstractNumId w:val="32"/>
  </w:num>
  <w:num w:numId="22">
    <w:abstractNumId w:val="39"/>
  </w:num>
  <w:num w:numId="23">
    <w:abstractNumId w:val="8"/>
  </w:num>
  <w:num w:numId="24">
    <w:abstractNumId w:val="34"/>
  </w:num>
  <w:num w:numId="25">
    <w:abstractNumId w:val="30"/>
  </w:num>
  <w:num w:numId="26">
    <w:abstractNumId w:val="12"/>
  </w:num>
  <w:num w:numId="27">
    <w:abstractNumId w:val="2"/>
  </w:num>
  <w:num w:numId="28">
    <w:abstractNumId w:val="35"/>
  </w:num>
  <w:num w:numId="29">
    <w:abstractNumId w:val="7"/>
  </w:num>
  <w:num w:numId="30">
    <w:abstractNumId w:val="9"/>
  </w:num>
  <w:num w:numId="31">
    <w:abstractNumId w:val="4"/>
  </w:num>
  <w:num w:numId="32">
    <w:abstractNumId w:val="17"/>
  </w:num>
  <w:num w:numId="33">
    <w:abstractNumId w:val="19"/>
  </w:num>
  <w:num w:numId="34">
    <w:abstractNumId w:val="3"/>
  </w:num>
  <w:num w:numId="35">
    <w:abstractNumId w:val="40"/>
  </w:num>
  <w:num w:numId="36">
    <w:abstractNumId w:val="27"/>
  </w:num>
  <w:num w:numId="37">
    <w:abstractNumId w:val="42"/>
  </w:num>
  <w:num w:numId="38">
    <w:abstractNumId w:val="24"/>
  </w:num>
  <w:num w:numId="39">
    <w:abstractNumId w:val="43"/>
  </w:num>
  <w:num w:numId="40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A7"/>
    <w:rsid w:val="00093600"/>
    <w:rsid w:val="002F5A46"/>
    <w:rsid w:val="0057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74A7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5774A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774A7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5774A7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/>
      <w:b/>
      <w:smallCap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5774A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5774A7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5774A7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1">
    <w:name w:val="Titolo 3 Carattere1"/>
    <w:basedOn w:val="Carpredefinitoparagrafo"/>
    <w:link w:val="Titolo3"/>
    <w:uiPriority w:val="99"/>
    <w:locked/>
    <w:rsid w:val="005774A7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5774A7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uiPriority w:val="9"/>
    <w:semiHidden/>
    <w:rsid w:val="005774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774A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74A7"/>
    <w:rPr>
      <w:rFonts w:ascii="Tahoma" w:eastAsia="Calibri" w:hAnsi="Tahoma"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74A7"/>
    <w:pPr>
      <w:spacing w:after="0" w:line="240" w:lineRule="auto"/>
    </w:pPr>
    <w:rPr>
      <w:rFonts w:ascii="Tahoma" w:hAnsi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5774A7"/>
    <w:pPr>
      <w:ind w:left="720"/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74A7"/>
    <w:rPr>
      <w:rFonts w:ascii="Calibri" w:eastAsia="Calibri" w:hAnsi="Calibri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74A7"/>
    <w:pPr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unhideWhenUsed/>
    <w:rsid w:val="005774A7"/>
    <w:rPr>
      <w:color w:val="0000FF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5774A7"/>
    <w:rPr>
      <w:rFonts w:ascii="Calibri" w:eastAsia="Calibri" w:hAnsi="Calibri" w:cs="Times New Roman"/>
    </w:rPr>
  </w:style>
  <w:style w:type="paragraph" w:styleId="Corpodeltesto2">
    <w:name w:val="Body Text 2"/>
    <w:basedOn w:val="Normale"/>
    <w:link w:val="Corpodeltesto2Carattere"/>
    <w:semiHidden/>
    <w:rsid w:val="005774A7"/>
    <w:pPr>
      <w:spacing w:after="120" w:line="480" w:lineRule="auto"/>
    </w:pPr>
  </w:style>
  <w:style w:type="paragraph" w:styleId="NormaleWeb">
    <w:name w:val="Normal (Web)"/>
    <w:basedOn w:val="Normale"/>
    <w:uiPriority w:val="99"/>
    <w:rsid w:val="005774A7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774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4A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77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4A7"/>
    <w:rPr>
      <w:rFonts w:ascii="Calibri" w:eastAsia="Calibri" w:hAnsi="Calibri" w:cs="Times New Roman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774A7"/>
    <w:rPr>
      <w:rFonts w:ascii="Calibri" w:eastAsia="Calibri" w:hAnsi="Calibri"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774A7"/>
    <w:rPr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5774A7"/>
    <w:rPr>
      <w:b/>
      <w:b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774A7"/>
    <w:rPr>
      <w:rFonts w:ascii="Calibri" w:eastAsia="Calibri" w:hAnsi="Calibri"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774A7"/>
    <w:pPr>
      <w:spacing w:after="120"/>
      <w:ind w:left="283"/>
    </w:pPr>
  </w:style>
  <w:style w:type="character" w:customStyle="1" w:styleId="Normale1">
    <w:name w:val="Normale1"/>
    <w:rsid w:val="005774A7"/>
    <w:rPr>
      <w:rFonts w:ascii="Times New Roman" w:hAnsi="Times New Roman"/>
      <w:sz w:val="22"/>
    </w:rPr>
  </w:style>
  <w:style w:type="paragraph" w:styleId="Sommario1">
    <w:name w:val="toc 1"/>
    <w:basedOn w:val="Normale"/>
    <w:next w:val="Normale"/>
    <w:autoRedefine/>
    <w:uiPriority w:val="39"/>
    <w:rsid w:val="005774A7"/>
    <w:pPr>
      <w:spacing w:after="0" w:line="240" w:lineRule="auto"/>
    </w:pPr>
    <w:rPr>
      <w:rFonts w:ascii="Helvetica" w:eastAsia="Times New Roman" w:hAnsi="Helvetica"/>
      <w:sz w:val="24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74A7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5774A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774A7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5774A7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/>
      <w:b/>
      <w:smallCap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5774A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5774A7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5774A7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1">
    <w:name w:val="Titolo 3 Carattere1"/>
    <w:basedOn w:val="Carpredefinitoparagrafo"/>
    <w:link w:val="Titolo3"/>
    <w:uiPriority w:val="99"/>
    <w:locked/>
    <w:rsid w:val="005774A7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5774A7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uiPriority w:val="9"/>
    <w:semiHidden/>
    <w:rsid w:val="005774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774A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74A7"/>
    <w:rPr>
      <w:rFonts w:ascii="Tahoma" w:eastAsia="Calibri" w:hAnsi="Tahoma"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74A7"/>
    <w:pPr>
      <w:spacing w:after="0" w:line="240" w:lineRule="auto"/>
    </w:pPr>
    <w:rPr>
      <w:rFonts w:ascii="Tahoma" w:hAnsi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5774A7"/>
    <w:pPr>
      <w:ind w:left="720"/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74A7"/>
    <w:rPr>
      <w:rFonts w:ascii="Calibri" w:eastAsia="Calibri" w:hAnsi="Calibri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74A7"/>
    <w:pPr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unhideWhenUsed/>
    <w:rsid w:val="005774A7"/>
    <w:rPr>
      <w:color w:val="0000FF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5774A7"/>
    <w:rPr>
      <w:rFonts w:ascii="Calibri" w:eastAsia="Calibri" w:hAnsi="Calibri" w:cs="Times New Roman"/>
    </w:rPr>
  </w:style>
  <w:style w:type="paragraph" w:styleId="Corpodeltesto2">
    <w:name w:val="Body Text 2"/>
    <w:basedOn w:val="Normale"/>
    <w:link w:val="Corpodeltesto2Carattere"/>
    <w:semiHidden/>
    <w:rsid w:val="005774A7"/>
    <w:pPr>
      <w:spacing w:after="120" w:line="480" w:lineRule="auto"/>
    </w:pPr>
  </w:style>
  <w:style w:type="paragraph" w:styleId="NormaleWeb">
    <w:name w:val="Normal (Web)"/>
    <w:basedOn w:val="Normale"/>
    <w:uiPriority w:val="99"/>
    <w:rsid w:val="005774A7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774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4A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77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4A7"/>
    <w:rPr>
      <w:rFonts w:ascii="Calibri" w:eastAsia="Calibri" w:hAnsi="Calibri" w:cs="Times New Roman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774A7"/>
    <w:rPr>
      <w:rFonts w:ascii="Calibri" w:eastAsia="Calibri" w:hAnsi="Calibri"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774A7"/>
    <w:rPr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5774A7"/>
    <w:rPr>
      <w:b/>
      <w:b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774A7"/>
    <w:rPr>
      <w:rFonts w:ascii="Calibri" w:eastAsia="Calibri" w:hAnsi="Calibri"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774A7"/>
    <w:pPr>
      <w:spacing w:after="120"/>
      <w:ind w:left="283"/>
    </w:pPr>
  </w:style>
  <w:style w:type="character" w:customStyle="1" w:styleId="Normale1">
    <w:name w:val="Normale1"/>
    <w:rsid w:val="005774A7"/>
    <w:rPr>
      <w:rFonts w:ascii="Times New Roman" w:hAnsi="Times New Roman"/>
      <w:sz w:val="22"/>
    </w:rPr>
  </w:style>
  <w:style w:type="paragraph" w:styleId="Sommario1">
    <w:name w:val="toc 1"/>
    <w:basedOn w:val="Normale"/>
    <w:next w:val="Normale"/>
    <w:autoRedefine/>
    <w:uiPriority w:val="39"/>
    <w:rsid w:val="005774A7"/>
    <w:pPr>
      <w:spacing w:after="0" w:line="240" w:lineRule="auto"/>
    </w:pPr>
    <w:rPr>
      <w:rFonts w:ascii="Helvetica" w:eastAsia="Times New Roman" w:hAnsi="Helvetica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</dc:creator>
  <cp:lastModifiedBy>Federica</cp:lastModifiedBy>
  <cp:revision>1</cp:revision>
  <dcterms:created xsi:type="dcterms:W3CDTF">2017-12-18T16:47:00Z</dcterms:created>
  <dcterms:modified xsi:type="dcterms:W3CDTF">2017-12-18T16:49:00Z</dcterms:modified>
</cp:coreProperties>
</file>